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25F8" w14:textId="77777777" w:rsidR="007C125C" w:rsidRPr="00260A95" w:rsidRDefault="007C125C">
      <w:pPr>
        <w:rPr>
          <w:b/>
          <w:color w:val="C00000"/>
          <w:sz w:val="28"/>
          <w:szCs w:val="28"/>
        </w:rPr>
      </w:pPr>
      <w:r w:rsidRPr="00260A95">
        <w:rPr>
          <w:b/>
          <w:color w:val="C00000"/>
          <w:sz w:val="28"/>
          <w:szCs w:val="28"/>
        </w:rPr>
        <w:t>Projekt E-MOC-E startuje již 13. ročník. Opět bude pomáhat českým umělcům</w:t>
      </w:r>
    </w:p>
    <w:p w14:paraId="71F14ECB" w14:textId="390375C5" w:rsidR="007C125C" w:rsidRDefault="007C125C" w:rsidP="007C125C">
      <w:pPr>
        <w:jc w:val="center"/>
        <w:rPr>
          <w:sz w:val="28"/>
          <w:szCs w:val="28"/>
        </w:rPr>
      </w:pPr>
      <w:r>
        <w:rPr>
          <w:sz w:val="28"/>
          <w:szCs w:val="28"/>
        </w:rPr>
        <w:t>Doposud se v projektu prezentovalo 440</w:t>
      </w:r>
      <w:r w:rsidR="000102D7">
        <w:rPr>
          <w:sz w:val="28"/>
          <w:szCs w:val="28"/>
        </w:rPr>
        <w:t xml:space="preserve"> </w:t>
      </w:r>
      <w:r w:rsidR="001E114F">
        <w:rPr>
          <w:sz w:val="28"/>
          <w:szCs w:val="28"/>
        </w:rPr>
        <w:t>umělců</w:t>
      </w:r>
      <w:r>
        <w:rPr>
          <w:sz w:val="28"/>
          <w:szCs w:val="28"/>
        </w:rPr>
        <w:t>, vzniklo 45 výstav a koncertů</w:t>
      </w:r>
    </w:p>
    <w:p w14:paraId="5168A852" w14:textId="77777777" w:rsidR="007C125C" w:rsidRDefault="007C125C" w:rsidP="007C125C">
      <w:pPr>
        <w:jc w:val="center"/>
        <w:rPr>
          <w:sz w:val="28"/>
          <w:szCs w:val="28"/>
        </w:rPr>
      </w:pPr>
    </w:p>
    <w:p w14:paraId="4587C84A" w14:textId="73632494" w:rsidR="00A013F7" w:rsidRDefault="007C125C" w:rsidP="00A013F7">
      <w:pPr>
        <w:rPr>
          <w:rFonts w:cstheme="minorHAnsi"/>
        </w:rPr>
      </w:pPr>
      <w:r w:rsidRPr="008E524A">
        <w:rPr>
          <w:rFonts w:cstheme="minorHAnsi"/>
          <w:i/>
        </w:rPr>
        <w:t>Praha / Brno / Tábor, 2. 2. 2019</w:t>
      </w:r>
      <w:r w:rsidRPr="00260A95">
        <w:rPr>
          <w:rFonts w:cstheme="minorHAnsi"/>
        </w:rPr>
        <w:t xml:space="preserve"> </w:t>
      </w:r>
      <w:r w:rsidR="00E5709F">
        <w:rPr>
          <w:rFonts w:cstheme="minorHAnsi"/>
        </w:rPr>
        <w:t>–</w:t>
      </w:r>
      <w:r w:rsidRPr="00260A95">
        <w:rPr>
          <w:rFonts w:cstheme="minorHAnsi"/>
        </w:rPr>
        <w:t xml:space="preserve"> </w:t>
      </w:r>
      <w:r w:rsidR="00E5709F">
        <w:rPr>
          <w:rFonts w:cstheme="minorHAnsi"/>
        </w:rPr>
        <w:t>Malíři, fotografové, hudebníci a básníci se mohou opět přihlašovat do uměleckého projektu E-MOC-E</w:t>
      </w:r>
      <w:r w:rsidR="00A013F7">
        <w:rPr>
          <w:rFonts w:cstheme="minorHAnsi"/>
        </w:rPr>
        <w:t xml:space="preserve">. </w:t>
      </w:r>
      <w:r w:rsidR="005518FF">
        <w:rPr>
          <w:rFonts w:cstheme="minorHAnsi"/>
        </w:rPr>
        <w:t xml:space="preserve">Přihlášky je třeba zaslat nejpozději do konce </w:t>
      </w:r>
      <w:r w:rsidR="002946DD">
        <w:rPr>
          <w:rFonts w:cstheme="minorHAnsi"/>
        </w:rPr>
        <w:t>května 2019.</w:t>
      </w:r>
      <w:bookmarkStart w:id="0" w:name="_GoBack"/>
      <w:bookmarkEnd w:id="0"/>
    </w:p>
    <w:p w14:paraId="62E4FF01" w14:textId="58DBCC81" w:rsidR="00C725D4" w:rsidRDefault="00A013F7" w:rsidP="00C725D4">
      <w:pPr>
        <w:rPr>
          <w:rFonts w:cstheme="minorHAnsi"/>
        </w:rPr>
      </w:pPr>
      <w:r>
        <w:rPr>
          <w:rFonts w:cstheme="minorHAnsi"/>
        </w:rPr>
        <w:t>Projekt</w:t>
      </w:r>
      <w:r w:rsidR="00B25ABC">
        <w:rPr>
          <w:rFonts w:cstheme="minorHAnsi"/>
        </w:rPr>
        <w:t>, který</w:t>
      </w:r>
      <w:r>
        <w:rPr>
          <w:rFonts w:cstheme="minorHAnsi"/>
        </w:rPr>
        <w:t xml:space="preserve"> </w:t>
      </w:r>
      <w:r w:rsidR="00C725D4" w:rsidRPr="000B7A88">
        <w:rPr>
          <w:rFonts w:cstheme="minorHAnsi"/>
        </w:rPr>
        <w:t>podporuje umělce v jejich tvorbě, prezent</w:t>
      </w:r>
      <w:r>
        <w:rPr>
          <w:rFonts w:cstheme="minorHAnsi"/>
        </w:rPr>
        <w:t>uje</w:t>
      </w:r>
      <w:r w:rsidR="00C725D4" w:rsidRPr="000B7A88">
        <w:rPr>
          <w:rFonts w:cstheme="minorHAnsi"/>
        </w:rPr>
        <w:t xml:space="preserve"> jejich díl</w:t>
      </w:r>
      <w:r>
        <w:rPr>
          <w:rFonts w:cstheme="minorHAnsi"/>
        </w:rPr>
        <w:t>o</w:t>
      </w:r>
      <w:r w:rsidR="00C725D4" w:rsidRPr="000B7A88">
        <w:rPr>
          <w:rFonts w:cstheme="minorHAnsi"/>
        </w:rPr>
        <w:t xml:space="preserve"> a </w:t>
      </w:r>
      <w:r w:rsidR="00CD7387">
        <w:rPr>
          <w:rFonts w:cstheme="minorHAnsi"/>
        </w:rPr>
        <w:t xml:space="preserve">spojuje osobnosti české kultury se začínajícímu i zkušenými </w:t>
      </w:r>
      <w:r w:rsidR="003D35B0">
        <w:rPr>
          <w:rFonts w:cstheme="minorHAnsi"/>
        </w:rPr>
        <w:t xml:space="preserve">autory, </w:t>
      </w:r>
      <w:r w:rsidR="00C725D4" w:rsidRPr="000B7A88">
        <w:rPr>
          <w:rFonts w:cstheme="minorHAnsi"/>
        </w:rPr>
        <w:t xml:space="preserve">vstupuje do </w:t>
      </w:r>
      <w:r w:rsidR="00B25ABC">
        <w:rPr>
          <w:rFonts w:cstheme="minorHAnsi"/>
        </w:rPr>
        <w:t xml:space="preserve">již do </w:t>
      </w:r>
      <w:r w:rsidR="00C725D4" w:rsidRPr="000B7A88">
        <w:rPr>
          <w:rFonts w:cstheme="minorHAnsi"/>
        </w:rPr>
        <w:t>1</w:t>
      </w:r>
      <w:r w:rsidR="00E406A7">
        <w:rPr>
          <w:rFonts w:cstheme="minorHAnsi"/>
        </w:rPr>
        <w:t>3</w:t>
      </w:r>
      <w:r w:rsidR="00C725D4" w:rsidRPr="000B7A88">
        <w:rPr>
          <w:rFonts w:cstheme="minorHAnsi"/>
        </w:rPr>
        <w:t>. ročníku. V roce 2006 vznikl jako nezisková organizace, která si klade za cíl prezentovat umělce a jejich dílo v kategoriích fotografie, malba, hudba a poezie. Spolu se zakladatelem projektu</w:t>
      </w:r>
      <w:r w:rsidR="00C725D4" w:rsidRPr="00227150">
        <w:rPr>
          <w:rFonts w:cstheme="minorHAnsi"/>
        </w:rPr>
        <w:t>, Milanem</w:t>
      </w:r>
      <w:r w:rsidR="00070202">
        <w:rPr>
          <w:rFonts w:cstheme="minorHAnsi"/>
        </w:rPr>
        <w:t xml:space="preserve"> M.</w:t>
      </w:r>
      <w:r w:rsidR="00C725D4" w:rsidRPr="00227150">
        <w:rPr>
          <w:rFonts w:cstheme="minorHAnsi"/>
        </w:rPr>
        <w:t xml:space="preserve"> </w:t>
      </w:r>
      <w:proofErr w:type="spellStart"/>
      <w:r w:rsidR="00C725D4" w:rsidRPr="00227150">
        <w:rPr>
          <w:rFonts w:cstheme="minorHAnsi"/>
        </w:rPr>
        <w:t>Deutschem</w:t>
      </w:r>
      <w:proofErr w:type="spellEnd"/>
      <w:r w:rsidR="00C725D4" w:rsidRPr="00227150">
        <w:rPr>
          <w:rFonts w:cstheme="minorHAnsi"/>
        </w:rPr>
        <w:t>, stály u zrodu také kmotry – Kateřina Pospíšilová (vicemiss ČR</w:t>
      </w:r>
      <w:r w:rsidR="009C379B">
        <w:rPr>
          <w:rFonts w:cstheme="minorHAnsi"/>
        </w:rPr>
        <w:t xml:space="preserve"> a modelka</w:t>
      </w:r>
      <w:r w:rsidR="00C725D4" w:rsidRPr="00227150">
        <w:rPr>
          <w:rFonts w:cstheme="minorHAnsi"/>
        </w:rPr>
        <w:t xml:space="preserve">) a herečka Chantal Pouillain. </w:t>
      </w:r>
    </w:p>
    <w:p w14:paraId="0617AD52" w14:textId="7889037D" w:rsidR="00C725D4" w:rsidRPr="000B7A88" w:rsidRDefault="00C725D4" w:rsidP="00C725D4">
      <w:pPr>
        <w:rPr>
          <w:rFonts w:cstheme="minorHAnsi"/>
        </w:rPr>
      </w:pPr>
      <w:r w:rsidRPr="000B7A88">
        <w:rPr>
          <w:rFonts w:cstheme="minorHAnsi"/>
        </w:rPr>
        <w:t xml:space="preserve">Umělci se vždy od března představují veřejnosti na internetové galerii </w:t>
      </w:r>
      <w:hyperlink r:id="rId6" w:history="1">
        <w:r w:rsidRPr="00C941F6">
          <w:rPr>
            <w:rStyle w:val="Hypertextovodkaz"/>
            <w:rFonts w:cstheme="minorHAnsi"/>
            <w:b/>
          </w:rPr>
          <w:t>www.e-moc-e.cz</w:t>
        </w:r>
      </w:hyperlink>
      <w:r w:rsidRPr="000B7A88">
        <w:rPr>
          <w:rStyle w:val="Hypertextovodkaz"/>
          <w:rFonts w:cstheme="minorHAnsi"/>
        </w:rPr>
        <w:t xml:space="preserve">, </w:t>
      </w:r>
      <w:r w:rsidRPr="000B7A88">
        <w:rPr>
          <w:rFonts w:cstheme="minorHAnsi"/>
        </w:rPr>
        <w:t>kde jejich dílo boduje veřejnost. Vítězové v kategorii fotografie a malba, které vybírá odborná porota, složená z</w:t>
      </w:r>
      <w:r w:rsidR="005D2A9A">
        <w:rPr>
          <w:rFonts w:cstheme="minorHAnsi"/>
        </w:rPr>
        <w:t xml:space="preserve"> dvaceti </w:t>
      </w:r>
      <w:r w:rsidRPr="000B7A88">
        <w:rPr>
          <w:rFonts w:cstheme="minorHAnsi"/>
        </w:rPr>
        <w:t>osobností české kultury a galeristů, vystavují v kamenných galeriích. Básníci a muzikanti se prezentují na koncertech a komponovaných večerech hudby a poezie.</w:t>
      </w:r>
      <w:r>
        <w:rPr>
          <w:rFonts w:cstheme="minorHAnsi"/>
        </w:rPr>
        <w:t xml:space="preserve"> Přihlášky mohou soutěžící zasílat již nyní – instrukce najdou na </w:t>
      </w:r>
      <w:hyperlink r:id="rId7" w:history="1">
        <w:r w:rsidRPr="00F54ACE">
          <w:rPr>
            <w:rStyle w:val="Hypertextovodkaz"/>
            <w:rFonts w:cstheme="minorHAnsi"/>
            <w:b/>
          </w:rPr>
          <w:t>www.e-moc-e.cz/pripojte-se</w:t>
        </w:r>
      </w:hyperlink>
      <w:r>
        <w:rPr>
          <w:rFonts w:cstheme="minorHAnsi"/>
        </w:rPr>
        <w:t xml:space="preserve">. </w:t>
      </w:r>
    </w:p>
    <w:p w14:paraId="5560E21A" w14:textId="60A290E1" w:rsidR="00C725D4" w:rsidRPr="000B7A88" w:rsidRDefault="00C725D4" w:rsidP="00C725D4">
      <w:pPr>
        <w:rPr>
          <w:rFonts w:cstheme="minorHAnsi"/>
        </w:rPr>
      </w:pPr>
      <w:r w:rsidRPr="000B7A88">
        <w:rPr>
          <w:rFonts w:cstheme="minorHAnsi"/>
        </w:rPr>
        <w:t xml:space="preserve">Za </w:t>
      </w:r>
      <w:r w:rsidR="00F54ACE">
        <w:rPr>
          <w:rFonts w:cstheme="minorHAnsi"/>
        </w:rPr>
        <w:t>třináct</w:t>
      </w:r>
      <w:r w:rsidRPr="000B7A88">
        <w:rPr>
          <w:rFonts w:cstheme="minorHAnsi"/>
        </w:rPr>
        <w:t xml:space="preserve"> let prošlo projektem již 4</w:t>
      </w:r>
      <w:r w:rsidR="00F54ACE">
        <w:rPr>
          <w:rFonts w:cstheme="minorHAnsi"/>
        </w:rPr>
        <w:t>40</w:t>
      </w:r>
      <w:r w:rsidRPr="000B7A88">
        <w:rPr>
          <w:rFonts w:cstheme="minorHAnsi"/>
        </w:rPr>
        <w:t xml:space="preserve"> umělců, kteří se představili veřejnosti na internetové galerii. Nejlepší z</w:t>
      </w:r>
      <w:r w:rsidR="00F54ACE">
        <w:rPr>
          <w:rFonts w:cstheme="minorHAnsi"/>
        </w:rPr>
        <w:t> </w:t>
      </w:r>
      <w:r w:rsidRPr="000B7A88">
        <w:rPr>
          <w:rFonts w:cstheme="minorHAnsi"/>
        </w:rPr>
        <w:t>nich</w:t>
      </w:r>
      <w:r w:rsidR="00F54ACE">
        <w:rPr>
          <w:rFonts w:cstheme="minorHAnsi"/>
        </w:rPr>
        <w:t xml:space="preserve"> vybrala </w:t>
      </w:r>
      <w:r w:rsidR="005D2A9A">
        <w:rPr>
          <w:rFonts w:cstheme="minorHAnsi"/>
        </w:rPr>
        <w:t>porota</w:t>
      </w:r>
      <w:r w:rsidRPr="000B7A88">
        <w:rPr>
          <w:rFonts w:cstheme="minorHAnsi"/>
        </w:rPr>
        <w:t xml:space="preserve"> </w:t>
      </w:r>
      <w:r w:rsidR="00133734">
        <w:rPr>
          <w:rFonts w:cstheme="minorHAnsi"/>
        </w:rPr>
        <w:t xml:space="preserve">a mohli se vždy v září a říjnu každého roku </w:t>
      </w:r>
      <w:r w:rsidRPr="000B7A88">
        <w:rPr>
          <w:rFonts w:cstheme="minorHAnsi"/>
        </w:rPr>
        <w:t>prezentova</w:t>
      </w:r>
      <w:r w:rsidR="00133734">
        <w:rPr>
          <w:rFonts w:cstheme="minorHAnsi"/>
        </w:rPr>
        <w:t>t</w:t>
      </w:r>
      <w:r w:rsidRPr="000B7A88">
        <w:rPr>
          <w:rFonts w:cstheme="minorHAnsi"/>
        </w:rPr>
        <w:t xml:space="preserve"> v rámci 40 výstav, koncertů a komponovaných večerů. Mezi jinými např. v městském divadle v Jablonci n. N., </w:t>
      </w:r>
      <w:r w:rsidR="00B422E4">
        <w:rPr>
          <w:rFonts w:cstheme="minorHAnsi"/>
        </w:rPr>
        <w:t xml:space="preserve">ve Vršovickém divadle Mana, </w:t>
      </w:r>
      <w:r w:rsidRPr="000B7A88">
        <w:rPr>
          <w:rFonts w:cstheme="minorHAnsi"/>
        </w:rPr>
        <w:t xml:space="preserve">v pražské Černé labuti či v populárním hudebním klubu Mandragora, v galeriích Prostě </w:t>
      </w:r>
      <w:r w:rsidR="00B463FE">
        <w:rPr>
          <w:rFonts w:cstheme="minorHAnsi"/>
        </w:rPr>
        <w:t>Kafe</w:t>
      </w:r>
      <w:r w:rsidRPr="000B7A88">
        <w:rPr>
          <w:rFonts w:cstheme="minorHAnsi"/>
        </w:rPr>
        <w:t xml:space="preserve"> a ALTERNATIF Mezibranská. Hlavním výstavním prostorem je již od samého začátku galerie Jindřišská věž v centru Prahy, která je zároveň jedním z partnerů projektu. </w:t>
      </w:r>
    </w:p>
    <w:p w14:paraId="00CEEBF2" w14:textId="1291BBDF" w:rsidR="00C725D4" w:rsidRPr="000B7A88" w:rsidRDefault="00C725D4" w:rsidP="00C725D4">
      <w:pPr>
        <w:rPr>
          <w:rFonts w:cstheme="minorHAnsi"/>
        </w:rPr>
      </w:pPr>
      <w:r w:rsidRPr="000B7A88">
        <w:rPr>
          <w:rFonts w:cstheme="minorHAnsi"/>
          <w:i/>
        </w:rPr>
        <w:t>“Projekt e-moc-e vznikl s cílem motivovat umělce v jejich tvorbě a usnadnit jim organizačně i finančně prezentaci jejich díla. Mám velkou radost, že se komunita umělců i galerií a výstavních míst každým rokem rozšiřuje,</w:t>
      </w:r>
      <w:r w:rsidR="00A850EA">
        <w:rPr>
          <w:rFonts w:cstheme="minorHAnsi"/>
          <w:i/>
        </w:rPr>
        <w:t xml:space="preserve"> že se umělci setkávají, navazují kontakty a vzájemně se mohou inspirovat,</w:t>
      </w:r>
      <w:r w:rsidRPr="000B7A88">
        <w:rPr>
          <w:rFonts w:cstheme="minorHAnsi"/>
          <w:i/>
        </w:rPr>
        <w:t>”</w:t>
      </w:r>
      <w:r w:rsidRPr="000B7A88">
        <w:rPr>
          <w:rFonts w:cstheme="minorHAnsi"/>
        </w:rPr>
        <w:t xml:space="preserve"> uvedl zakladatel projektu </w:t>
      </w:r>
      <w:r w:rsidRPr="000B7A88">
        <w:rPr>
          <w:rFonts w:cstheme="minorHAnsi"/>
          <w:b/>
          <w:color w:val="C00000"/>
        </w:rPr>
        <w:t>Milan</w:t>
      </w:r>
      <w:r w:rsidR="0083609A">
        <w:rPr>
          <w:rFonts w:cstheme="minorHAnsi"/>
          <w:b/>
          <w:color w:val="C00000"/>
        </w:rPr>
        <w:t xml:space="preserve"> M.</w:t>
      </w:r>
      <w:r w:rsidRPr="000B7A88">
        <w:rPr>
          <w:rFonts w:cstheme="minorHAnsi"/>
          <w:b/>
          <w:color w:val="C00000"/>
        </w:rPr>
        <w:t xml:space="preserve"> Deutsch</w:t>
      </w:r>
      <w:r w:rsidRPr="000B7A88">
        <w:rPr>
          <w:rFonts w:cstheme="minorHAnsi"/>
        </w:rPr>
        <w:t>, který má sám za sebou řadu úspěšných výstav fotografií a obrazů</w:t>
      </w:r>
      <w:r w:rsidR="000278CA">
        <w:rPr>
          <w:rFonts w:cstheme="minorHAnsi"/>
        </w:rPr>
        <w:t xml:space="preserve"> a je autorem dvou divadelních her.</w:t>
      </w:r>
    </w:p>
    <w:p w14:paraId="1D3E56FE" w14:textId="58E3F65E" w:rsidR="00C725D4" w:rsidRDefault="00C725D4" w:rsidP="00C725D4">
      <w:pPr>
        <w:rPr>
          <w:rFonts w:cstheme="minorHAnsi"/>
          <w:i/>
        </w:rPr>
      </w:pPr>
      <w:r w:rsidRPr="000B7A88">
        <w:rPr>
          <w:rFonts w:cstheme="minorHAnsi"/>
          <w:b/>
          <w:color w:val="C00000"/>
        </w:rPr>
        <w:t>Lucie Dolfi</w:t>
      </w:r>
      <w:r w:rsidRPr="000B7A88">
        <w:rPr>
          <w:rFonts w:cstheme="minorHAnsi"/>
        </w:rPr>
        <w:t xml:space="preserve">, kastelánka Jindřišské věže dodala: </w:t>
      </w:r>
      <w:r w:rsidR="00E24F50">
        <w:rPr>
          <w:rFonts w:cstheme="minorHAnsi"/>
          <w:i/>
        </w:rPr>
        <w:t>„</w:t>
      </w:r>
      <w:r w:rsidRPr="000B7A88">
        <w:rPr>
          <w:rFonts w:cstheme="minorHAnsi"/>
          <w:i/>
        </w:rPr>
        <w:t xml:space="preserve">Naše galerie je partnerem projektu e-moc-e již od jeho vzniku v roce 2006. Vystavují zde pravidelně vítězové každoroční soutěže a mohou se tak představit široké veřejnosti, která Jindřišskou věž navštíví. Aktivně se také zapojujeme do organizace a oslovování potenciálních umělců”. </w:t>
      </w:r>
    </w:p>
    <w:p w14:paraId="3BC74A8F" w14:textId="791617A0" w:rsidR="00E24F50" w:rsidRPr="000B7A88" w:rsidRDefault="00E24F50" w:rsidP="00C725D4">
      <w:pPr>
        <w:rPr>
          <w:rFonts w:cstheme="minorHAnsi"/>
          <w:i/>
        </w:rPr>
      </w:pPr>
      <w:r>
        <w:rPr>
          <w:rFonts w:cstheme="minorHAnsi"/>
          <w:i/>
        </w:rPr>
        <w:t xml:space="preserve">„Do poroty projektu e-moc-e jsem vstoupil především proto, že vidím velký potenciál v prezentaci umělců </w:t>
      </w:r>
      <w:r w:rsidR="003432C7">
        <w:rPr>
          <w:rFonts w:cstheme="minorHAnsi"/>
          <w:i/>
        </w:rPr>
        <w:t xml:space="preserve">v mimopražských galeriích a klubech. Chci tedy pomáhat vyhledávat příležitosti v českých regionech. Pro loňské vítěze jsme </w:t>
      </w:r>
      <w:r w:rsidR="003F468F">
        <w:rPr>
          <w:rFonts w:cstheme="minorHAnsi"/>
          <w:i/>
        </w:rPr>
        <w:t>u</w:t>
      </w:r>
      <w:r w:rsidR="003432C7">
        <w:rPr>
          <w:rFonts w:cstheme="minorHAnsi"/>
          <w:i/>
        </w:rPr>
        <w:t xml:space="preserve">spořádali výstavy v Táboře a Bechyni,“ </w:t>
      </w:r>
      <w:r w:rsidR="003432C7" w:rsidRPr="003432C7">
        <w:rPr>
          <w:rFonts w:cstheme="minorHAnsi"/>
        </w:rPr>
        <w:t xml:space="preserve">dodává herec a pedagog </w:t>
      </w:r>
      <w:r w:rsidR="003432C7" w:rsidRPr="0068683A">
        <w:rPr>
          <w:rFonts w:cstheme="minorHAnsi"/>
          <w:b/>
          <w:color w:val="C00000"/>
        </w:rPr>
        <w:t>Vojtěch Morava</w:t>
      </w:r>
      <w:r w:rsidR="003432C7" w:rsidRPr="003432C7">
        <w:rPr>
          <w:rFonts w:cstheme="minorHAnsi"/>
        </w:rPr>
        <w:t xml:space="preserve">. </w:t>
      </w:r>
    </w:p>
    <w:p w14:paraId="7B9C0AF7" w14:textId="7511BD3F" w:rsidR="00C725D4" w:rsidRPr="000B7A88" w:rsidRDefault="00C725D4" w:rsidP="00C725D4">
      <w:pPr>
        <w:rPr>
          <w:rFonts w:cstheme="minorHAnsi"/>
        </w:rPr>
      </w:pPr>
      <w:r w:rsidRPr="000B7A88">
        <w:rPr>
          <w:rFonts w:cstheme="minorHAnsi"/>
        </w:rPr>
        <w:t>Projekt má mimo jiné za cíl propojovat profesionální umělce a galeristy s amatérskými umělci. Formou účasti v</w:t>
      </w:r>
      <w:r w:rsidR="006E3454">
        <w:rPr>
          <w:rFonts w:cstheme="minorHAnsi"/>
        </w:rPr>
        <w:t>e dvacetičlenné</w:t>
      </w:r>
      <w:r w:rsidRPr="000B7A88">
        <w:rPr>
          <w:rFonts w:cstheme="minorHAnsi"/>
        </w:rPr>
        <w:t xml:space="preserve"> porotě se zapojila řada osobností české kulturní scény – např. Ester Kočičková, Lukáš Hejlík, Tereza Pokorná Herz, Václav Tobrman, Marta Marinová, Štěpánka Duchková, Elena Sonenshine, Jan Kunovský, Vlasta Rydlová, Erika Merjavá, Šárka Hejnová, Danuše Siering, </w:t>
      </w:r>
      <w:r w:rsidR="00D43242">
        <w:rPr>
          <w:rFonts w:cstheme="minorHAnsi"/>
        </w:rPr>
        <w:t xml:space="preserve">Nikol Fischerová, </w:t>
      </w:r>
      <w:r w:rsidRPr="000B7A88">
        <w:rPr>
          <w:rFonts w:cstheme="minorHAnsi"/>
        </w:rPr>
        <w:t>Monika Pavlíčková</w:t>
      </w:r>
      <w:r w:rsidR="00E110B4">
        <w:rPr>
          <w:rFonts w:cstheme="minorHAnsi"/>
        </w:rPr>
        <w:t xml:space="preserve">, </w:t>
      </w:r>
      <w:r w:rsidRPr="000B7A88">
        <w:rPr>
          <w:rFonts w:cstheme="minorHAnsi"/>
        </w:rPr>
        <w:t>Kateřina Pospíšilov</w:t>
      </w:r>
      <w:r w:rsidR="00E110B4">
        <w:rPr>
          <w:rFonts w:cstheme="minorHAnsi"/>
        </w:rPr>
        <w:t xml:space="preserve">á, Milan M. Deutsch a Vojtěch Morava. </w:t>
      </w:r>
      <w:r w:rsidR="00D75E86">
        <w:rPr>
          <w:rFonts w:cstheme="minorHAnsi"/>
        </w:rPr>
        <w:t xml:space="preserve">Profily porotců naleznete na </w:t>
      </w:r>
      <w:hyperlink r:id="rId8" w:history="1">
        <w:r w:rsidR="00D75E86" w:rsidRPr="00443115">
          <w:rPr>
            <w:rStyle w:val="Hypertextovodkaz"/>
            <w:rFonts w:cstheme="minorHAnsi"/>
          </w:rPr>
          <w:t>www.e-moc-e.cz/porota</w:t>
        </w:r>
      </w:hyperlink>
      <w:r w:rsidR="00D75E86">
        <w:rPr>
          <w:rFonts w:cstheme="minorHAnsi"/>
        </w:rPr>
        <w:t xml:space="preserve">. </w:t>
      </w:r>
    </w:p>
    <w:p w14:paraId="2C5D9005" w14:textId="77777777" w:rsidR="00C725D4" w:rsidRPr="000B7A88" w:rsidRDefault="00C725D4" w:rsidP="00C725D4">
      <w:pPr>
        <w:rPr>
          <w:rFonts w:cstheme="minorHAnsi"/>
        </w:rPr>
      </w:pPr>
    </w:p>
    <w:p w14:paraId="1C6AC970" w14:textId="77777777" w:rsidR="00C725D4" w:rsidRPr="000B7A88" w:rsidRDefault="00C725D4" w:rsidP="00C725D4">
      <w:pPr>
        <w:rPr>
          <w:rFonts w:cstheme="minorHAnsi"/>
        </w:rPr>
      </w:pPr>
      <w:r w:rsidRPr="000B7A88">
        <w:rPr>
          <w:rFonts w:cstheme="minorHAnsi"/>
          <w:b/>
        </w:rPr>
        <w:lastRenderedPageBreak/>
        <w:t xml:space="preserve">Kontakt: </w:t>
      </w:r>
      <w:hyperlink r:id="rId9" w:history="1">
        <w:r w:rsidRPr="000B7A88">
          <w:rPr>
            <w:rStyle w:val="Hypertextovodkaz"/>
            <w:rFonts w:eastAsia="Times New Roman" w:cstheme="minorHAnsi"/>
            <w:lang w:eastAsia="cs-CZ"/>
          </w:rPr>
          <w:t>emoce@e-moc-e.cz</w:t>
        </w:r>
      </w:hyperlink>
      <w:r w:rsidRPr="000B7A88">
        <w:rPr>
          <w:rFonts w:eastAsia="Times New Roman" w:cstheme="minorHAnsi"/>
          <w:color w:val="000000"/>
          <w:lang w:eastAsia="cs-CZ"/>
        </w:rPr>
        <w:t xml:space="preserve">, </w:t>
      </w:r>
      <w:r w:rsidRPr="000B7A88">
        <w:rPr>
          <w:rFonts w:cstheme="minorHAnsi"/>
        </w:rPr>
        <w:t>Tel: 775 556 587</w:t>
      </w:r>
    </w:p>
    <w:p w14:paraId="47BE9B50" w14:textId="77777777" w:rsidR="00C725D4" w:rsidRPr="000B7A88" w:rsidRDefault="00C725D4" w:rsidP="00C725D4">
      <w:pPr>
        <w:rPr>
          <w:rFonts w:cstheme="minorHAnsi"/>
        </w:rPr>
      </w:pPr>
      <w:r w:rsidRPr="000B7A88">
        <w:rPr>
          <w:rFonts w:cstheme="minorHAnsi"/>
          <w:b/>
        </w:rPr>
        <w:t>Web:</w:t>
      </w:r>
      <w:r w:rsidRPr="000B7A88">
        <w:rPr>
          <w:rFonts w:cstheme="minorHAnsi"/>
        </w:rPr>
        <w:t xml:space="preserve"> </w:t>
      </w:r>
      <w:hyperlink r:id="rId10" w:history="1">
        <w:r w:rsidRPr="000B7A88">
          <w:rPr>
            <w:rStyle w:val="Hypertextovodkaz"/>
            <w:rFonts w:cstheme="minorHAnsi"/>
          </w:rPr>
          <w:t>www.e-moc-e.cz</w:t>
        </w:r>
      </w:hyperlink>
      <w:r w:rsidRPr="000B7A88">
        <w:rPr>
          <w:rStyle w:val="Hypertextovodkaz"/>
          <w:rFonts w:cstheme="minorHAnsi"/>
        </w:rPr>
        <w:t xml:space="preserve">, </w:t>
      </w:r>
      <w:hyperlink r:id="rId11" w:history="1">
        <w:r w:rsidRPr="000B7A88">
          <w:rPr>
            <w:rStyle w:val="Hypertextovodkaz"/>
            <w:rFonts w:cstheme="minorHAnsi"/>
          </w:rPr>
          <w:t>www.milandeutsch.cz</w:t>
        </w:r>
      </w:hyperlink>
      <w:r w:rsidRPr="000B7A88">
        <w:rPr>
          <w:rFonts w:cstheme="minorHAnsi"/>
        </w:rPr>
        <w:t xml:space="preserve"> </w:t>
      </w:r>
    </w:p>
    <w:p w14:paraId="76592CCB" w14:textId="77777777" w:rsidR="00C725D4" w:rsidRPr="000B7A88" w:rsidRDefault="00C725D4" w:rsidP="00C725D4">
      <w:pPr>
        <w:rPr>
          <w:rFonts w:cstheme="minorHAnsi"/>
        </w:rPr>
      </w:pPr>
    </w:p>
    <w:p w14:paraId="561854B1" w14:textId="77777777" w:rsidR="00C725D4" w:rsidRPr="000B7A88" w:rsidRDefault="00C725D4" w:rsidP="00C725D4">
      <w:pPr>
        <w:jc w:val="center"/>
        <w:rPr>
          <w:rFonts w:cstheme="minorHAnsi"/>
        </w:rPr>
      </w:pPr>
      <w:r w:rsidRPr="000B7A88">
        <w:rPr>
          <w:rFonts w:cstheme="minorHAnsi"/>
          <w:noProof/>
          <w:lang w:eastAsia="cs-CZ"/>
        </w:rPr>
        <w:drawing>
          <wp:inline distT="0" distB="0" distL="0" distR="0" wp14:anchorId="1399FC89" wp14:editId="1579DD80">
            <wp:extent cx="5520364" cy="3979469"/>
            <wp:effectExtent l="0" t="0" r="444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ekce vernisáží foto 10. výročí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451" cy="398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5E855" w14:textId="77777777" w:rsidR="00C725D4" w:rsidRPr="000B7A88" w:rsidRDefault="00C725D4" w:rsidP="00C725D4">
      <w:pPr>
        <w:jc w:val="center"/>
        <w:rPr>
          <w:rFonts w:cstheme="minorHAnsi"/>
        </w:rPr>
      </w:pPr>
    </w:p>
    <w:p w14:paraId="5B1A1B66" w14:textId="77777777" w:rsidR="00C725D4" w:rsidRPr="000B7A88" w:rsidRDefault="00C725D4" w:rsidP="00C725D4"/>
    <w:p w14:paraId="3983A4EE" w14:textId="77777777" w:rsidR="007C125C" w:rsidRPr="007C125C" w:rsidRDefault="007C125C" w:rsidP="007C125C">
      <w:pPr>
        <w:rPr>
          <w:sz w:val="28"/>
          <w:szCs w:val="28"/>
        </w:rPr>
      </w:pPr>
    </w:p>
    <w:p w14:paraId="0A5B21E5" w14:textId="77777777" w:rsidR="007C125C" w:rsidRPr="007C125C" w:rsidRDefault="007C125C">
      <w:pPr>
        <w:rPr>
          <w:b/>
          <w:sz w:val="28"/>
          <w:szCs w:val="28"/>
        </w:rPr>
      </w:pPr>
    </w:p>
    <w:sectPr w:rsidR="007C125C" w:rsidRPr="007C125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ECF0" w14:textId="77777777" w:rsidR="00C725D4" w:rsidRDefault="00C725D4" w:rsidP="00C725D4">
      <w:pPr>
        <w:spacing w:after="0" w:line="240" w:lineRule="auto"/>
      </w:pPr>
      <w:r>
        <w:separator/>
      </w:r>
    </w:p>
  </w:endnote>
  <w:endnote w:type="continuationSeparator" w:id="0">
    <w:p w14:paraId="46A13244" w14:textId="77777777" w:rsidR="00C725D4" w:rsidRDefault="00C725D4" w:rsidP="00C7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648221"/>
      <w:docPartObj>
        <w:docPartGallery w:val="Page Numbers (Bottom of Page)"/>
        <w:docPartUnique/>
      </w:docPartObj>
    </w:sdtPr>
    <w:sdtEndPr/>
    <w:sdtContent>
      <w:p w14:paraId="6EF78E00" w14:textId="30F6F22D" w:rsidR="00C725D4" w:rsidRDefault="00C725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8E4FF8" w14:textId="77777777" w:rsidR="00C725D4" w:rsidRDefault="00C725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93C1" w14:textId="77777777" w:rsidR="00C725D4" w:rsidRDefault="00C725D4" w:rsidP="00C725D4">
      <w:pPr>
        <w:spacing w:after="0" w:line="240" w:lineRule="auto"/>
      </w:pPr>
      <w:r>
        <w:separator/>
      </w:r>
    </w:p>
  </w:footnote>
  <w:footnote w:type="continuationSeparator" w:id="0">
    <w:p w14:paraId="6AB32371" w14:textId="77777777" w:rsidR="00C725D4" w:rsidRDefault="00C725D4" w:rsidP="00C7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5C"/>
    <w:rsid w:val="000102D7"/>
    <w:rsid w:val="000278CA"/>
    <w:rsid w:val="00070202"/>
    <w:rsid w:val="0012430A"/>
    <w:rsid w:val="00133734"/>
    <w:rsid w:val="00156D32"/>
    <w:rsid w:val="001E114F"/>
    <w:rsid w:val="00227150"/>
    <w:rsid w:val="00260A95"/>
    <w:rsid w:val="002946DD"/>
    <w:rsid w:val="00305013"/>
    <w:rsid w:val="00324BAA"/>
    <w:rsid w:val="003432C7"/>
    <w:rsid w:val="003D35B0"/>
    <w:rsid w:val="003F468F"/>
    <w:rsid w:val="005518FF"/>
    <w:rsid w:val="005D2A9A"/>
    <w:rsid w:val="005D55E6"/>
    <w:rsid w:val="0068683A"/>
    <w:rsid w:val="006C78E6"/>
    <w:rsid w:val="006E3454"/>
    <w:rsid w:val="007C125C"/>
    <w:rsid w:val="0083609A"/>
    <w:rsid w:val="008E524A"/>
    <w:rsid w:val="009360E2"/>
    <w:rsid w:val="009C379B"/>
    <w:rsid w:val="00A013F7"/>
    <w:rsid w:val="00A3127D"/>
    <w:rsid w:val="00A850EA"/>
    <w:rsid w:val="00B25ABC"/>
    <w:rsid w:val="00B422E4"/>
    <w:rsid w:val="00B463FE"/>
    <w:rsid w:val="00C4526D"/>
    <w:rsid w:val="00C725D4"/>
    <w:rsid w:val="00C941F6"/>
    <w:rsid w:val="00CB6ADC"/>
    <w:rsid w:val="00CD7387"/>
    <w:rsid w:val="00D43242"/>
    <w:rsid w:val="00D75E86"/>
    <w:rsid w:val="00DD7CAE"/>
    <w:rsid w:val="00DE10CF"/>
    <w:rsid w:val="00E110B4"/>
    <w:rsid w:val="00E24F50"/>
    <w:rsid w:val="00E406A7"/>
    <w:rsid w:val="00E5709F"/>
    <w:rsid w:val="00F54ACE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A511"/>
  <w15:chartTrackingRefBased/>
  <w15:docId w15:val="{DF371A9F-C29D-4A9A-A24B-4C92F5BC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25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25D4"/>
  </w:style>
  <w:style w:type="paragraph" w:styleId="Zpat">
    <w:name w:val="footer"/>
    <w:basedOn w:val="Normln"/>
    <w:link w:val="ZpatChar"/>
    <w:uiPriority w:val="99"/>
    <w:unhideWhenUsed/>
    <w:rsid w:val="00C7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25D4"/>
  </w:style>
  <w:style w:type="character" w:styleId="Nevyeenzmnka">
    <w:name w:val="Unresolved Mention"/>
    <w:basedOn w:val="Standardnpsmoodstavce"/>
    <w:uiPriority w:val="99"/>
    <w:semiHidden/>
    <w:unhideWhenUsed/>
    <w:rsid w:val="00D75E8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D7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oc-e.cz/porot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moc-e.cz/pripojte-se" TargetMode="Externa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oc-e.cz" TargetMode="External"/><Relationship Id="rId11" Type="http://schemas.openxmlformats.org/officeDocument/2006/relationships/hyperlink" Target="http://www.milandeutsch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-moc-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oce@e-moc-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Deutsch</dc:creator>
  <cp:keywords/>
  <dc:description/>
  <cp:lastModifiedBy>Milan Deutsch</cp:lastModifiedBy>
  <cp:revision>63</cp:revision>
  <dcterms:created xsi:type="dcterms:W3CDTF">2019-02-05T09:14:00Z</dcterms:created>
  <dcterms:modified xsi:type="dcterms:W3CDTF">2019-02-05T22:05:00Z</dcterms:modified>
</cp:coreProperties>
</file>